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52D5" w:rsidRDefault="003A533A">
      <w:r w:rsidRPr="003A533A">
        <w:rPr>
          <w:noProof/>
        </w:rPr>
        <w:drawing>
          <wp:inline distT="0" distB="0" distL="0" distR="0" wp14:anchorId="2D34B0EA" wp14:editId="4C63CD07">
            <wp:extent cx="5943600" cy="35725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33A" w:rsidRDefault="003A533A"/>
    <w:p w:rsidR="003A533A" w:rsidRDefault="003A533A">
      <w:r w:rsidRPr="003A533A">
        <w:rPr>
          <w:noProof/>
        </w:rPr>
        <w:drawing>
          <wp:inline distT="0" distB="0" distL="0" distR="0" wp14:anchorId="4B6DF4F2" wp14:editId="712C8924">
            <wp:extent cx="5943600" cy="30619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33A" w:rsidRDefault="003A533A"/>
    <w:p w:rsidR="003A533A" w:rsidRDefault="003A533A">
      <w:r w:rsidRPr="003A533A">
        <w:rPr>
          <w:noProof/>
        </w:rPr>
        <w:lastRenderedPageBreak/>
        <w:drawing>
          <wp:inline distT="0" distB="0" distL="0" distR="0" wp14:anchorId="6615032C" wp14:editId="2FC05A8B">
            <wp:extent cx="5943600" cy="29464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33A" w:rsidRDefault="003A533A"/>
    <w:p w:rsidR="003A533A" w:rsidRDefault="003A533A">
      <w:r w:rsidRPr="003A533A">
        <w:rPr>
          <w:noProof/>
        </w:rPr>
        <w:drawing>
          <wp:inline distT="0" distB="0" distL="0" distR="0" wp14:anchorId="717FCFD7" wp14:editId="284984B5">
            <wp:extent cx="5943600" cy="3035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33A" w:rsidRDefault="003A533A"/>
    <w:p w:rsidR="003A533A" w:rsidRDefault="003A533A">
      <w:r w:rsidRPr="003A533A">
        <w:rPr>
          <w:noProof/>
        </w:rPr>
        <w:lastRenderedPageBreak/>
        <w:drawing>
          <wp:inline distT="0" distB="0" distL="0" distR="0" wp14:anchorId="3F47FD81" wp14:editId="55161A70">
            <wp:extent cx="5943600" cy="4351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071" w:rsidRDefault="00006071"/>
    <w:p w:rsidR="00006071" w:rsidRDefault="00006071">
      <w:r w:rsidRPr="00006071">
        <w:rPr>
          <w:noProof/>
        </w:rPr>
        <w:drawing>
          <wp:inline distT="0" distB="0" distL="0" distR="0" wp14:anchorId="1E980E5D" wp14:editId="3C0BF119">
            <wp:extent cx="5943600" cy="2586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357" w:rsidRDefault="00A61357"/>
    <w:p w:rsidR="00A61357" w:rsidRDefault="00A61357">
      <w:r w:rsidRPr="00A61357">
        <w:rPr>
          <w:noProof/>
        </w:rPr>
        <w:lastRenderedPageBreak/>
        <w:drawing>
          <wp:inline distT="0" distB="0" distL="0" distR="0" wp14:anchorId="088B1277" wp14:editId="10F5A99E">
            <wp:extent cx="5943600" cy="31210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357" w:rsidRDefault="00A61357"/>
    <w:p w:rsidR="00A61357" w:rsidRDefault="00A61357">
      <w:r>
        <w:t>SAS   token is important</w:t>
      </w:r>
    </w:p>
    <w:p w:rsidR="00794CAC" w:rsidRDefault="00794CAC"/>
    <w:p w:rsidR="00794CAC" w:rsidRDefault="00794CAC">
      <w:r w:rsidRPr="00794CAC">
        <w:rPr>
          <w:noProof/>
        </w:rPr>
        <w:drawing>
          <wp:inline distT="0" distB="0" distL="0" distR="0" wp14:anchorId="08B9CDB6" wp14:editId="0EE22499">
            <wp:extent cx="5943600" cy="32581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CAC" w:rsidRDefault="00794CAC"/>
    <w:p w:rsidR="00794CAC" w:rsidRDefault="00794CAC">
      <w:r>
        <w:t>Mount and read file</w:t>
      </w:r>
    </w:p>
    <w:p w:rsidR="00794CAC" w:rsidRDefault="00794CAC"/>
    <w:p w:rsidR="00794CAC" w:rsidRDefault="00794CAC">
      <w:r w:rsidRPr="00794CAC">
        <w:rPr>
          <w:noProof/>
        </w:rPr>
        <w:lastRenderedPageBreak/>
        <w:drawing>
          <wp:inline distT="0" distB="0" distL="0" distR="0" wp14:anchorId="7620C6AE" wp14:editId="401C2BDF">
            <wp:extent cx="5943600" cy="24733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C4" w:rsidRDefault="002D34C4"/>
    <w:p w:rsidR="002D34C4" w:rsidRDefault="002D34C4"/>
    <w:p w:rsidR="002D34C4" w:rsidRDefault="002D34C4"/>
    <w:p w:rsidR="002D34C4" w:rsidRDefault="002D34C4">
      <w:r w:rsidRPr="002D34C4">
        <w:rPr>
          <w:noProof/>
        </w:rPr>
        <w:drawing>
          <wp:inline distT="0" distB="0" distL="0" distR="0" wp14:anchorId="780F0033" wp14:editId="59B22FA5">
            <wp:extent cx="5943600" cy="38792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70C" w:rsidRDefault="0043770C"/>
    <w:p w:rsidR="0043770C" w:rsidRDefault="0043770C">
      <w:r w:rsidRPr="0043770C">
        <w:rPr>
          <w:noProof/>
        </w:rPr>
        <w:lastRenderedPageBreak/>
        <w:drawing>
          <wp:inline distT="0" distB="0" distL="0" distR="0" wp14:anchorId="3964E02B" wp14:editId="3BCE3E87">
            <wp:extent cx="5943600" cy="2964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59A" w:rsidRDefault="003C359A"/>
    <w:p w:rsidR="003C359A" w:rsidRDefault="003C359A">
      <w:r w:rsidRPr="003C359A">
        <w:rPr>
          <w:noProof/>
        </w:rPr>
        <w:drawing>
          <wp:inline distT="0" distB="0" distL="0" distR="0" wp14:anchorId="204AC317" wp14:editId="2D96E5F0">
            <wp:extent cx="5943600" cy="29851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BD9" w:rsidRDefault="00AF2BD9"/>
    <w:p w:rsidR="00AF2BD9" w:rsidRDefault="00AF2BD9">
      <w:r w:rsidRPr="00AF2BD9">
        <w:rPr>
          <w:noProof/>
        </w:rPr>
        <w:lastRenderedPageBreak/>
        <w:drawing>
          <wp:inline distT="0" distB="0" distL="0" distR="0" wp14:anchorId="1884B7C7" wp14:editId="3FD7E44C">
            <wp:extent cx="5943600" cy="31026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F7C" w:rsidRDefault="00AC3F7C">
      <w:r w:rsidRPr="00AC3F7C">
        <w:rPr>
          <w:noProof/>
        </w:rPr>
        <w:drawing>
          <wp:inline distT="0" distB="0" distL="0" distR="0" wp14:anchorId="6A172F4E" wp14:editId="7B6D95FE">
            <wp:extent cx="5943600" cy="30397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B94" w:rsidRDefault="005D4B94"/>
    <w:p w:rsidR="005D4B94" w:rsidRDefault="005D4B94"/>
    <w:p w:rsidR="005D4B94" w:rsidRDefault="005D4B94">
      <w:r>
        <w:t>Data</w:t>
      </w:r>
      <w:r w:rsidR="007250A3">
        <w:t xml:space="preserve"> </w:t>
      </w:r>
      <w:r>
        <w:t>bricks and storage account should be in the same resource group.</w:t>
      </w:r>
    </w:p>
    <w:p w:rsidR="007250A3" w:rsidRDefault="007250A3"/>
    <w:p w:rsidR="007250A3" w:rsidRDefault="007250A3" w:rsidP="007250A3">
      <w:pPr>
        <w:pStyle w:val="ListParagraph"/>
        <w:numPr>
          <w:ilvl w:val="0"/>
          <w:numId w:val="1"/>
        </w:numPr>
      </w:pPr>
      <w:r>
        <w:t>Create azure data bricks service</w:t>
      </w:r>
    </w:p>
    <w:p w:rsidR="007250A3" w:rsidRDefault="007250A3" w:rsidP="007250A3">
      <w:pPr>
        <w:pStyle w:val="ListParagraph"/>
        <w:numPr>
          <w:ilvl w:val="0"/>
          <w:numId w:val="1"/>
        </w:numPr>
      </w:pPr>
      <w:r>
        <w:t>Launch the workspace, login</w:t>
      </w:r>
    </w:p>
    <w:p w:rsidR="00AC3F7C" w:rsidRDefault="00AC3F7C" w:rsidP="007250A3">
      <w:pPr>
        <w:pStyle w:val="ListParagraph"/>
        <w:numPr>
          <w:ilvl w:val="0"/>
          <w:numId w:val="1"/>
        </w:numPr>
      </w:pPr>
      <w:r>
        <w:t>We can create cluster, new notebook, create table, new job etc.</w:t>
      </w:r>
    </w:p>
    <w:p w:rsidR="00AC3F7C" w:rsidRDefault="00AC3F7C" w:rsidP="007250A3">
      <w:pPr>
        <w:pStyle w:val="ListParagraph"/>
        <w:numPr>
          <w:ilvl w:val="0"/>
          <w:numId w:val="1"/>
        </w:numPr>
      </w:pPr>
      <w:r>
        <w:lastRenderedPageBreak/>
        <w:t>Create cluster with name, mode (standard/high concurrency), runtime, auto scaling, nodes, driver type, worker type etc.  Once deployed    you can see cluster in the interactive clusters.</w:t>
      </w:r>
    </w:p>
    <w:p w:rsidR="00AC3F7C" w:rsidRDefault="00AC3F7C" w:rsidP="007250A3">
      <w:pPr>
        <w:pStyle w:val="ListParagraph"/>
        <w:numPr>
          <w:ilvl w:val="0"/>
          <w:numId w:val="1"/>
        </w:numPr>
      </w:pPr>
      <w:r>
        <w:t>New notebook, we can select language like python, Scala and cluster name to run.</w:t>
      </w:r>
    </w:p>
    <w:p w:rsidR="00AC3F7C" w:rsidRDefault="00AC3F7C" w:rsidP="007250A3">
      <w:pPr>
        <w:pStyle w:val="ListParagraph"/>
        <w:numPr>
          <w:ilvl w:val="0"/>
          <w:numId w:val="1"/>
        </w:numPr>
      </w:pPr>
      <w:r>
        <w:t>We can integrate Azure blob</w:t>
      </w:r>
      <w:r w:rsidR="00DD0FBF">
        <w:t xml:space="preserve"> storage or any </w:t>
      </w:r>
      <w:r>
        <w:t>other wit in Notebook.</w:t>
      </w:r>
    </w:p>
    <w:p w:rsidR="007250A3" w:rsidRDefault="007250A3" w:rsidP="007250A3">
      <w:pPr>
        <w:pStyle w:val="ListParagraph"/>
        <w:numPr>
          <w:ilvl w:val="0"/>
          <w:numId w:val="1"/>
        </w:numPr>
      </w:pPr>
      <w:r>
        <w:t xml:space="preserve">No </w:t>
      </w:r>
      <w:r w:rsidR="00EE2D2F">
        <w:t>Hadoop</w:t>
      </w:r>
      <w:r>
        <w:t xml:space="preserve"> HDFS</w:t>
      </w:r>
      <w:r w:rsidR="00AC3F7C">
        <w:t xml:space="preserve"> required</w:t>
      </w:r>
      <w:r>
        <w:t>, its DBFS(cloud)</w:t>
      </w:r>
    </w:p>
    <w:p w:rsidR="00DD0FBF" w:rsidRDefault="00DD0FBF" w:rsidP="007250A3">
      <w:pPr>
        <w:pStyle w:val="ListParagraph"/>
        <w:numPr>
          <w:ilvl w:val="0"/>
          <w:numId w:val="1"/>
        </w:numPr>
      </w:pPr>
      <w:r>
        <w:t>Data bricks and Blobs should be in the same resource group.</w:t>
      </w:r>
    </w:p>
    <w:p w:rsidR="005A19F7" w:rsidRDefault="005A19F7" w:rsidP="007250A3">
      <w:pPr>
        <w:pStyle w:val="ListParagraph"/>
        <w:numPr>
          <w:ilvl w:val="0"/>
          <w:numId w:val="1"/>
        </w:numPr>
      </w:pPr>
      <w:r>
        <w:t>Shared Access Signature is important to access blobs from notebook</w:t>
      </w:r>
    </w:p>
    <w:p w:rsidR="00EE2D2F" w:rsidRDefault="00EE2D2F" w:rsidP="007250A3">
      <w:pPr>
        <w:pStyle w:val="ListParagraph"/>
        <w:numPr>
          <w:ilvl w:val="0"/>
          <w:numId w:val="1"/>
        </w:numPr>
      </w:pPr>
      <w:r>
        <w:t>We can create notebooks without clusters and not charged.</w:t>
      </w:r>
    </w:p>
    <w:p w:rsidR="00EE2D2F" w:rsidRDefault="00EE2D2F" w:rsidP="007250A3">
      <w:pPr>
        <w:pStyle w:val="ListParagraph"/>
        <w:numPr>
          <w:ilvl w:val="0"/>
          <w:numId w:val="1"/>
        </w:numPr>
      </w:pPr>
      <w:r>
        <w:t>To run the notebooks we need cluster.</w:t>
      </w:r>
    </w:p>
    <w:p w:rsidR="00FD2146" w:rsidRDefault="00FD2146" w:rsidP="007250A3">
      <w:pPr>
        <w:pStyle w:val="ListParagraph"/>
        <w:numPr>
          <w:ilvl w:val="0"/>
          <w:numId w:val="1"/>
        </w:numPr>
      </w:pPr>
      <w:r>
        <w:t>Register the app and certificate and secrets, use key vault for storing secrets.</w:t>
      </w:r>
    </w:p>
    <w:p w:rsidR="005A19F7" w:rsidRDefault="005A19F7" w:rsidP="005A19F7">
      <w:pPr>
        <w:pStyle w:val="ListParagraph"/>
        <w:numPr>
          <w:ilvl w:val="0"/>
          <w:numId w:val="1"/>
        </w:numPr>
      </w:pPr>
      <w:r w:rsidRPr="005A19F7">
        <w:rPr>
          <w:noProof/>
        </w:rPr>
        <w:drawing>
          <wp:inline distT="0" distB="0" distL="0" distR="0" wp14:anchorId="4457E70A" wp14:editId="68922E29">
            <wp:extent cx="5943600" cy="28009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D85" w:rsidRDefault="00483D85" w:rsidP="00483D85">
      <w:pPr>
        <w:pStyle w:val="ListParagraph"/>
        <w:numPr>
          <w:ilvl w:val="0"/>
          <w:numId w:val="1"/>
        </w:numPr>
      </w:pPr>
      <w:r>
        <w:t xml:space="preserve">Port the blob container to the Data bricks spark cluster/server. </w:t>
      </w:r>
    </w:p>
    <w:p w:rsidR="00224FC9" w:rsidRDefault="00224FC9" w:rsidP="00224FC9">
      <w:r w:rsidRPr="00224FC9">
        <w:rPr>
          <w:noProof/>
        </w:rPr>
        <w:drawing>
          <wp:inline distT="0" distB="0" distL="0" distR="0" wp14:anchorId="7075C7F2" wp14:editId="711FBC93">
            <wp:extent cx="5943600" cy="28251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0A3" w:rsidRDefault="00C52467">
      <w:r w:rsidRPr="00C52467">
        <w:lastRenderedPageBreak/>
        <w:drawing>
          <wp:inline distT="0" distB="0" distL="0" distR="0" wp14:anchorId="7023914B" wp14:editId="30335A27">
            <wp:extent cx="5943600" cy="30346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250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51C66" w:rsidRDefault="00151C66" w:rsidP="00006071">
      <w:pPr>
        <w:spacing w:after="0" w:line="240" w:lineRule="auto"/>
      </w:pPr>
      <w:r>
        <w:separator/>
      </w:r>
    </w:p>
  </w:endnote>
  <w:endnote w:type="continuationSeparator" w:id="0">
    <w:p w:rsidR="00151C66" w:rsidRDefault="00151C66" w:rsidP="000060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51C66" w:rsidRDefault="00151C66" w:rsidP="00006071">
      <w:pPr>
        <w:spacing w:after="0" w:line="240" w:lineRule="auto"/>
      </w:pPr>
      <w:r>
        <w:separator/>
      </w:r>
    </w:p>
  </w:footnote>
  <w:footnote w:type="continuationSeparator" w:id="0">
    <w:p w:rsidR="00151C66" w:rsidRDefault="00151C66" w:rsidP="000060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0DF6AE9"/>
    <w:multiLevelType w:val="hybridMultilevel"/>
    <w:tmpl w:val="F7DEAA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2FFF"/>
    <w:rsid w:val="00006071"/>
    <w:rsid w:val="000A52D5"/>
    <w:rsid w:val="00151C66"/>
    <w:rsid w:val="00224FC9"/>
    <w:rsid w:val="002D34C4"/>
    <w:rsid w:val="003A533A"/>
    <w:rsid w:val="003C359A"/>
    <w:rsid w:val="0043770C"/>
    <w:rsid w:val="00483D85"/>
    <w:rsid w:val="005A19F7"/>
    <w:rsid w:val="005D4B94"/>
    <w:rsid w:val="007250A3"/>
    <w:rsid w:val="00794CAC"/>
    <w:rsid w:val="00912E02"/>
    <w:rsid w:val="00A61357"/>
    <w:rsid w:val="00AC3F7C"/>
    <w:rsid w:val="00AF2BD9"/>
    <w:rsid w:val="00B72FFF"/>
    <w:rsid w:val="00C52467"/>
    <w:rsid w:val="00DD0FBF"/>
    <w:rsid w:val="00EE2D2F"/>
    <w:rsid w:val="00FD2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A7D7E3"/>
  <w15:chartTrackingRefBased/>
  <w15:docId w15:val="{F81E97D5-10FF-4679-BA93-D7C3933A9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50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9</Pages>
  <Words>154</Words>
  <Characters>884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Kumar Gutta (Trianz)</dc:creator>
  <cp:keywords/>
  <dc:description/>
  <cp:lastModifiedBy>Kiran Kumar Gutta (Trianz)</cp:lastModifiedBy>
  <cp:revision>24</cp:revision>
  <dcterms:created xsi:type="dcterms:W3CDTF">2021-12-04T01:42:00Z</dcterms:created>
  <dcterms:modified xsi:type="dcterms:W3CDTF">2021-12-04T05:56:00Z</dcterms:modified>
</cp:coreProperties>
</file>